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Scientist with over 11 years of experience in leveraging machine learning techniques to derive insights and inform strategic decision-making. Demonstrated expertise in advanced analytics, algorithm development, and data visualization, with a strong ability to drive business-critical metrics. Proven capability in collaborating across teams to build innovative solutions in high-growth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company algorithms for customer insights and insurance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statistical significance analysis to drive impactful business decisions in carrier growth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integrity projects ensuring consistency and accuracy in datasets for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for large datasets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dashboards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C-suite visibility into key performance indicators impacting growth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data initiatives with business goals, contributing to an increase in retention rates by optimizing customer experience through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regression analysis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identification of patterns and predictive behaviors among users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distributing knowledge around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transformative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conducting large-scale data analysis, vastly improving processing times for our data analysis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that significantly improved predictability and accuracy of customer behavior analysis,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powered chatbots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interactions, shaping our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data analysts in creating statistical models and machine learning algorithms for a predictive analytics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behavioral analysis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insurance product recommendations, tailoring models to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product development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experiments to evaluate new product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prioritize data initiatives that align with strategic goals in customer growth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convey complex analytical insights to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market trends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synthesizing insights into actionable features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at company-wide meetings, establishing a data-informed culture across business units.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alongside backend systems engineered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flow protocols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data exchange between internal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 mining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 across various projects and reduce costs by enhancing data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ETL processes, ensuring refreshed analytics without interruptions to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scaling up services to support business growth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analytics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reports that track progress towards company performance metrics, implementing feedback loops for iterative improvement. Metrics showed a 20% increase in use by analytics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Plotly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Databricks,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