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Scientist with over 11 years of experience in data analytics, predictive modeling, and machine learning. Proven ability to translate complex datasets into actionable insights for strategic decision-making. Skilled in deploying advanced analytical techniques using a robust suite of technologies and libraries, ensuring data-driven solutions that optimize organizational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predictive models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business intelligence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forecast accuracy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analytical tools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visual dashboards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represent complex data insights for stakeholders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A/B testing scenarios, utilizing statistical methodologies to support marketing strategies and product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ETL processes and performed data cleaning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while enhancing data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data applications, facilitating a seamless deployment pipeline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of data analysis methodologies and findings, enhancing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data validation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accuracy and reliability across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junior data scientists to strengthen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analytical models to assess risk factors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improving risk management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visualization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interpretability of analysis results for non-technical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(EDA) leveraging large datasets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key insights that shaped project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IT department for data migration projects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implemented SQL queries to manage and manipulate large datasets, optimizing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statistical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hypotheses and validate business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on-time delivery of data projects, enhancing overall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discussions to drive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release cycles by introducing CI/CD pipelines.”],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a machine learning framework to predict customer behavior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product recommendations.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data-driven decision-making through detailed data reports and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analytical models in a cloud environment,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a data governance strategy, adhering to best practices in data management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testing and model validation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accuracy and reliability of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to produce a data science application that reduced operational bottlenecks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Supporting in leveraging statistical methods and models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Bayesian inference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an end-to-end data pipeline that improved data processing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Spark’s MLlib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tuning of machine learning algorithms, significantly enhancing model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integration processes across multiple sources with high proficiency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flow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shareable analytics that increased team productivity, ensuring data insights were actionable and aligned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field analysis of data solutions that led to the successful deployment of ML models in production environments with measurable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Julia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Matplotlib, Seaborn, Tableau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PyTorch, Spark MLlib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Big Data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Hadoop,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