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in data pipeline construction and database management. Proficient in Python, PostgreSQL, and Apache Kafka with a strong focus on performance and scalability. Expertise in designing ETL processes and deploying Docker applications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real-time and batch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cloud-deployed relational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architectural solutions, emphasizing security and scalability in data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Governed multi-region database replication and failover solutions to ensure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initiatives to improve data quality and accuracy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database management and data pipeline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to continually assess data pipeline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documentation protocols for data architecture and pipeline processes, enhancing clarity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into data pipelines for real-time observability of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data systems by implementing best practices in code quality and CI/CD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rituals, driving continuous improvement in team outputs and system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feature delivery and database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by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 and backend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batch processing frameworks for handling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Trino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robust data solutions and troubleshoot data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application releases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issues and proposed architectural changes that improved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agile development processes, facilitating regular stand-ups and sprint reviews.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data processing applications, focusing 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data integrity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database issues, improving usability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thoroughly to ensure maintainability and facilitate onboarding of new staff.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on legacy systems, enhancing performance and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PL/pgSQL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Clickhouse, Trino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Pipeline &amp; ETL</w:t>
      </w:r>
      <w:r>
        <w:rPr>
          <w:rFonts w:asciiTheme="minorHAnsi" w:hAnsiTheme="minorHAnsi" w:cstheme="majorHAnsi"/>
          <w:lang w:val="en-US"/>
        </w:rPr>
        <w:t xml:space="preserve">: Apache Kafka,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