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Engineer with 11+ years of experience in building robust ETL/ ELT pipelines and dimensional data models. Proficient in Snowflake, AWS, SQL, and Python, driving data integrity and analytics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ETL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leaders to translate analytics needs into scalable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architecture decisions focused on cost optimization and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ingestion pipelines, ensuring data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best practices in coding, testing, and CI/CD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data pipelines for failures, implementing error-handling frameworks for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 of e-commerce and ERP systems with RESTful APIs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documentation efforts to maintain transparency of data transformations and dependencies.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data workflows as business requirements evolved.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alignment with long-term platform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production-level ETL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analysts to translate reporting needs into engineered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data modeling techniques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dimensional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integrations with e-commerce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data workflows, ensuring high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cloud strategy discussions for future data platform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 integrity initiatives through data quality and reconciliation checks.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data processes, enhancing overall transparency and team communication.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 features and supported system upgrades, enhancing performance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ingestion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various operational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integrations with third-party applications, ensuring seamless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adoption of best practices for data storage and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to enhance team understanding of data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resulting in a smoother data processing pipeline, improving efficiency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dbt, Apache Airflow, Snowflake, AWS Redshift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 xml:space="preserve">: dimensional modeling, star schema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RESTful APIs, NetSuite, Shopify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Monitoring</w:t>
      </w:r>
      <w:r>
        <w:rPr>
          <w:rFonts w:asciiTheme="minorHAnsi" w:hAnsiTheme="minorHAnsi" w:cstheme="majorHAnsi"/>
          <w:lang w:val="en-US"/>
        </w:rPr>
        <w:t xml:space="preserve">: Git, Jenkins, data quality frameworks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Cross-functional teamwork, Documentation, Business Analytics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