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Engineer with 11+ years of experience in building scalable data solutions in the healthcare sector. Proficient in SQL, Python, AWS, Tableau, and data warehousing technologies. Experienced in leading architectural decisions and driving implementation of innovative data-driven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technical vision and architecture for scalable healthcare data solutions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design discussions and code reviews to enhance code quality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translate requirements into optimal data solutions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engineers, fostering knowledge sharing and continuous improvement of coding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data pipelines using </w:t>
      </w:r>
      <w:r w:rsidRPr="00432203">
        <w:rPr>
          <w:rFonts w:asciiTheme="minorHAnsi" w:hAnsiTheme="minorHAnsi" w:cstheme="majorHAnsi"/>
          <w:b/>
          <w:bCs/>
          <w:lang w:val="en-US"/>
        </w:rPr>
        <w:t xml:space="preserve">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processing efficiency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compliance with healthcare standards like </w:t>
      </w:r>
      <w:r w:rsidRPr="00432203">
        <w:rPr>
          <w:rFonts w:asciiTheme="minorHAnsi" w:hAnsiTheme="minorHAnsi" w:cstheme="majorHAnsi"/>
          <w:b/>
          <w:bCs/>
          <w:lang w:val="en-US"/>
        </w:rPr>
        <w:t xml:space="preserve">HIPAA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security and privacy.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Communicated complex technical concepts clearly to diverse audiences, facilitating better decision-making.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Identified technical risks and proposed process improvements, resulting in a 20% decrease in bottlenecks.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Staying updated on emerging technologies, advocating for the adoption of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for data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coding standards and best practices, leading to a reduction in software defects by 25%.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integration of healthcare interoperability standards (</w:t>
      </w:r>
      <w:r w:rsidRPr="00432203">
        <w:rPr>
          <w:rFonts w:asciiTheme="minorHAnsi" w:hAnsiTheme="minorHAnsi" w:cstheme="majorHAnsi"/>
          <w:b/>
          <w:bCs/>
          <w:lang w:val="en-US"/>
        </w:rPr>
        <w:t xml:space="preserve">HL7</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FHIR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data models.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data processing workflows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analytics for healthcare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best practices for data engineering and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data models for </w:t>
      </w:r>
      <w:r w:rsidRPr="00432203">
        <w:rPr>
          <w:rFonts w:asciiTheme="minorHAnsi" w:eastAsia="Times New Roman" w:hAnsiTheme="minorHAnsi" w:cs="Times New Roman"/>
          <w:b/>
          <w:bCs/>
          <w:lang w:val="en-US"/>
        </w:rPr>
        <w:t xml:space="preserve">Snowflake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query performance by 40%.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cross-functional teams to deliver data solutions that meet business needs in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 pipelines for efficiency, reducing processing time by implementing best practices in </w:t>
      </w:r>
      <w:r w:rsidRPr="00432203">
        <w:rPr>
          <w:rFonts w:asciiTheme="minorHAnsi" w:eastAsia="Times New Roman" w:hAnsiTheme="minorHAnsi" w:cs="Times New Roman"/>
          <w:b/>
          <w:bCs/>
          <w:lang w:val="en-US"/>
        </w:rPr>
        <w:t xml:space="preserve">ETL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architectural discussions, contributing to improved system designs.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comprehensive documentation for data models and processes to facilitate knowledge transfer.</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security measures in line with </w:t>
      </w:r>
      <w:r w:rsidRPr="00432203">
        <w:rPr>
          <w:rFonts w:asciiTheme="minorHAnsi" w:eastAsia="Times New Roman" w:hAnsiTheme="minorHAnsi" w:cs="Times New Roman"/>
          <w:b/>
          <w:bCs/>
          <w:lang w:val="en-US"/>
        </w:rPr>
        <w:t xml:space="preserve">HIPAA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regulations, ensuring compliance.</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 extraction processes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effective database operations.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improved existing ETL workflows for data integration with third-party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engineering team to troubleshoot data issues and propose effective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upgrades, ensuring minimal disruption to data operations and reporting.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knowledge sharing through documentation and team training sessions.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practices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team collaboration on code.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Java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Warehousing &amp; Analytics Tools</w:t>
      </w:r>
      <w:r>
        <w:rPr>
          <w:rFonts w:asciiTheme="minorHAnsi" w:hAnsiTheme="minorHAnsi" w:cstheme="majorHAnsi"/>
          <w:lang w:val="en-US"/>
        </w:rPr>
        <w:t xml:space="preserve">: Tableau, Power BI, Snowflake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Big Data Technologies</w:t>
      </w:r>
      <w:r>
        <w:rPr>
          <w:rFonts w:asciiTheme="minorHAnsi" w:hAnsiTheme="minorHAnsi" w:cstheme="majorHAnsi"/>
          <w:lang w:val="en-US"/>
        </w:rPr>
        <w:t xml:space="preserve">: Airflow, DBT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AWS, Azure, GCP</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Healthcare Standards</w:t>
      </w:r>
      <w:r>
        <w:rPr>
          <w:rFonts w:asciiTheme="minorHAnsi" w:hAnsiTheme="minorHAnsi" w:cstheme="majorHAnsi"/>
          <w:lang w:val="en-US"/>
        </w:rPr>
        <w:t xml:space="preserve">: HIPAA, HL7, FHIR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&amp; Version Control</w:t>
      </w:r>
      <w:r>
        <w:rPr>
          <w:rFonts w:asciiTheme="minorHAnsi" w:hAnsiTheme="minorHAnsi" w:cstheme="majorHAnsi"/>
          <w:lang w:val="en-US"/>
        </w:rPr>
        <w:t xml:space="preserve">: Git, CI/CD, Docker</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