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Data Engineer with over 11 years of experience in data infrastructure. Proficient in SQL, dbt, Snowflake, and Python. Expertise in building data models and streamlining data workflows for impactful insights in healthcare.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transforming raw data into clean, tested </w:t>
      </w:r>
      <w:r w:rsidRPr="00432203">
        <w:rPr>
          <w:rFonts w:asciiTheme="minorHAnsi" w:hAnsiTheme="minorHAnsi" w:cstheme="majorHAnsi"/>
          <w:b/>
          <w:bCs/>
          <w:lang w:val="en-US"/>
        </w:rPr>
        <w:t xml:space="preserve">Data Marts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clinical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Enforced data quality through advanced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tests and </w:t>
      </w:r>
      <w:r w:rsidRPr="00432203">
        <w:rPr>
          <w:rFonts w:asciiTheme="minorHAnsi" w:hAnsiTheme="minorHAnsi" w:cstheme="majorHAnsi"/>
          <w:b/>
          <w:bCs/>
          <w:lang w:val="en-US"/>
        </w:rPr>
        <w:t xml:space="preserve">Great Expectations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accuracy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life cycles of data models in production, implementing CI/CD practices in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core </w:t>
      </w:r>
      <w:r w:rsidRPr="00432203">
        <w:rPr>
          <w:rFonts w:asciiTheme="minorHAnsi" w:hAnsiTheme="minorHAnsi" w:cstheme="majorHAnsi"/>
          <w:b/>
          <w:bCs/>
          <w:lang w:val="en-US"/>
        </w:rPr>
        <w:t xml:space="preserve">Star Schemas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query performance and ensuring historical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teams to debug data ingestion issues, focusing on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Fivetran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healthcare data complexities, emphasizing claims and adjudication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Set SQL style guidance, enhancing code quality and maintainability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to align technical specifications with business requirements and stakeholder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performance tuning strategies for optimal functioning of data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complex data tasks and scheduling workflows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cross-functional initiatives to standardize data definitions and governance protocols.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efficient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to support business intelligence applications and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of </w:t>
      </w:r>
      <w:r w:rsidRPr="00432203">
        <w:rPr>
          <w:rFonts w:asciiTheme="minorHAnsi" w:eastAsia="Times New Roman" w:hAnsiTheme="minorHAnsi" w:cs="Times New Roman"/>
          <w:b/>
          <w:bCs/>
          <w:lang w:val="en-US"/>
        </w:rPr>
        <w:t xml:space="preserve">Data Models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clarity and enhanced reporting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data processing and modeling, emphasizing practical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ETL processes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Fivetran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architects to refine </w:t>
      </w:r>
      <w:r w:rsidRPr="00432203">
        <w:rPr>
          <w:rFonts w:asciiTheme="minorHAnsi" w:eastAsia="Times New Roman" w:hAnsiTheme="minorHAnsi" w:cs="Times New Roman"/>
          <w:b/>
          <w:bCs/>
          <w:lang w:val="en-US"/>
        </w:rPr>
        <w:t xml:space="preserve">dbt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 structure for enhanced scale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uphold quality standards and optimize development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data-driven insights through comprehensive analysis of healthcare datasets.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data migration initiatives, ensuring data integrity during transition phases.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for data manipulation and reporting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w:t>
      </w:r>
      <w:r w:rsidRPr="00432203">
        <w:rPr>
          <w:rFonts w:asciiTheme="minorHAnsi" w:eastAsia="Times New Roman" w:hAnsiTheme="minorHAnsi" w:cs="Times New Roman"/>
          <w:b/>
          <w:bCs/>
          <w:lang w:val="en-US"/>
        </w:rPr>
        <w:t xml:space="preserve">data pipelines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continuous data availability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automating data ingestion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enhance internal data processing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troubleshooting of data discrepancies and resolved issues promptly.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documentation efforts for system processes and functionalities.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Modeling</w:t>
      </w:r>
      <w:r>
        <w:rPr>
          <w:rFonts w:asciiTheme="minorHAnsi" w:hAnsiTheme="minorHAnsi" w:cstheme="majorHAnsi"/>
          <w:lang w:val="en-US"/>
        </w:rPr>
        <w:t xml:space="preserve">: dbt, Dimensional Modeling, Star Schema, Data Mart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Warehousing</w:t>
      </w:r>
      <w:r>
        <w:rPr>
          <w:rFonts w:asciiTheme="minorHAnsi" w:hAnsiTheme="minorHAnsi" w:cstheme="majorHAnsi"/>
          <w:lang w:val="en-US"/>
        </w:rPr>
        <w:t xml:space="preserve">: Snowflake, Column-oriented Databases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Fivetran, Airflow, Great Expectations, Dagster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Quality Assurance</w:t>
      </w:r>
      <w:r>
        <w:rPr>
          <w:rFonts w:asciiTheme="minorHAnsi" w:hAnsiTheme="minorHAnsi" w:cstheme="majorHAnsi"/>
          <w:lang w:val="en-US"/>
        </w:rPr>
        <w:t xml:space="preserve">: Data Quality, Semantic Validation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CI/CD</w:t>
      </w:r>
      <w:r>
        <w:rPr>
          <w:rFonts w:asciiTheme="minorHAnsi" w:hAnsiTheme="minorHAnsi" w:cstheme="majorHAnsi"/>
          <w:lang w:val="en-US"/>
        </w:rPr>
        <w:t xml:space="preserve">: Version Control, CI/CD, Agile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