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specializing in ETL processes, AWS services (including RDS and S3), and Python for data manipulation. Proficient in building scalable data solutions that deliver actionable insights using Amazon QuickSight and Matillion.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ETL pipelines using </w:t>
      </w:r>
      <w:r w:rsidRPr="00432203">
        <w:rPr>
          <w:rFonts w:asciiTheme="minorHAnsi" w:hAnsiTheme="minorHAnsi" w:cstheme="majorHAnsi"/>
          <w:b/>
          <w:bCs/>
          <w:lang w:val="en-US"/>
        </w:rPr>
        <w:t xml:space="preserve">Matillion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loading data into </w:t>
      </w:r>
      <w:r w:rsidRPr="00432203">
        <w:rPr>
          <w:rFonts w:asciiTheme="minorHAnsi" w:hAnsiTheme="minorHAnsi" w:cstheme="majorHAnsi"/>
          <w:b/>
          <w:bCs/>
          <w:lang w:val="en-US"/>
        </w:rPr>
        <w:t xml:space="preserve">Amazon 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models for analytics and dashboards in </w:t>
      </w:r>
      <w:r w:rsidRPr="00432203">
        <w:rPr>
          <w:rFonts w:asciiTheme="minorHAnsi" w:hAnsiTheme="minorHAnsi" w:cstheme="majorHAnsi"/>
          <w:b/>
          <w:bCs/>
          <w:lang w:val="en-US"/>
        </w:rPr>
        <w:t xml:space="preserve">Amazon QuickSight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data requirements and scalable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infrastructure ensuring reliability across services like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quality frameworks to ensure consistency in data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data engineering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for the analytics infrastructure at </w:t>
      </w:r>
      <w:r w:rsidRPr="00432203">
        <w:rPr>
          <w:rFonts w:asciiTheme="minorHAnsi" w:hAnsiTheme="minorHAnsi" w:cstheme="majorHAnsi"/>
          <w:b/>
          <w:bCs/>
          <w:lang w:val="en-US"/>
        </w:rPr>
        <w:t xml:space="preserve">Filterbuy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of data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performance of ETL pipelines by optimizing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and correcting data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and led data discoverability improvements to support analytics workflows.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ETL solutions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integration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data engineers on ETL and data modeling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pipelines for large datasets in </w:t>
      </w:r>
      <w:r w:rsidRPr="00432203">
        <w:rPr>
          <w:rFonts w:asciiTheme="minorHAnsi" w:eastAsia="Times New Roman" w:hAnsiTheme="minorHAnsi" w:cs="Times New Roman"/>
          <w:b/>
          <w:bCs/>
          <w:lang w:val="en-US"/>
        </w:rPr>
        <w:t xml:space="preserve">Amazon 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validation processes to ensure data integrity across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stakeholders to understand data requirements for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to improve the performance of data retrieval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supporting documentation for data flows and architecture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enhance the data platform's capabilities.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high-quality data solutions for various projects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migrations between platforms ensuring accuracy and consistency.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optimizing performance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w:t>
      </w:r>
      <w:r w:rsidRPr="00432203">
        <w:rPr>
          <w:rFonts w:asciiTheme="minorHAnsi" w:eastAsia="Times New Roman" w:hAnsiTheme="minorHAnsi" w:cs="Times New Roman"/>
          <w:b/>
          <w:bCs/>
          <w:lang w:val="en-US"/>
        </w:rPr>
        <w:t xml:space="preserve">ETL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pipelines to extract, transform, and load large datasets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project planning sessions to define requirements and scope.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improving data reporting mechanisms that enhanced visibility.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ETL Frameworks</w:t>
      </w:r>
      <w:r>
        <w:rPr>
          <w:rFonts w:asciiTheme="minorHAnsi" w:hAnsiTheme="minorHAnsi" w:cstheme="majorHAnsi"/>
          <w:lang w:val="en-US"/>
        </w:rPr>
        <w:t xml:space="preserve">: Matillion, Apache Airflow</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Services</w:t>
      </w:r>
      <w:r>
        <w:rPr>
          <w:rFonts w:asciiTheme="minorHAnsi" w:hAnsiTheme="minorHAnsi" w:cstheme="majorHAnsi"/>
          <w:lang w:val="en-US"/>
        </w:rPr>
        <w:t xml:space="preserve">: AWS, Amazon RDS, Amazon S3, Amazon Glue, Amazon QuickSight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Warehousing</w:t>
      </w:r>
      <w:r>
        <w:rPr>
          <w:rFonts w:asciiTheme="minorHAnsi" w:hAnsiTheme="minorHAnsi" w:cstheme="majorHAnsi"/>
          <w:lang w:val="en-US"/>
        </w:rPr>
        <w:t xml:space="preserve">: Amazon Redshift, Data Lakes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Tools/Platforms</w:t>
      </w:r>
      <w:r>
        <w:rPr>
          <w:rFonts w:asciiTheme="minorHAnsi" w:hAnsiTheme="minorHAnsi" w:cstheme="majorHAnsi"/>
          <w:lang w:val="en-US"/>
        </w:rPr>
        <w:t xml:space="preserve">: Git, Docker,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w:t>
      </w:r>
      <w:r>
        <w:rPr>
          <w:rFonts w:asciiTheme="minorHAnsi" w:hAnsiTheme="minorHAnsi" w:cstheme="majorHAnsi"/>
          <w:lang w:val="en-US"/>
        </w:rPr>
        <w:t xml:space="preserve">: Star Schema, Data Lakes, Data Warehouses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