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Consultant with over 11 years in data engineering and analytics across diverse industries. Proven expertise in leveraging advanced technologies and frameworks to spearhead data-driven projects and deliver actionable insights. Strong capability in optimizing data pipelines, maintaining high standards in quality assurance, and effectively collaborating with cross-functional teams to drive business outcomes. Highly skilled in using tools like AWS, Python, Spark, and Tableau to build robust analytical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 engineering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storage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data integrity and availability for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ETL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Talend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flow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data analyses and visualized results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data-driven decision 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data requirements and translate business needs into technical specifications, enhancing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serve data analytics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QA testing on data processing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accuracy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data solutions to automate insights and predictions, achieving significant workflow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monitored database environments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of complex data systems to resolve issues and enhance performance,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Spyder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analysis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processing large-scale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dashboards and reporting tools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visualization.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analysis, reducing data processing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collection processes from diverse sources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acquisition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develop and validate predictive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project management,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 and prioritization during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data analytics techniques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non-technical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storage solutions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personal and team data analytics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querying capabilities for business intelligence.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cloud-based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data storage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predictive models and data analytics libraries for various internal projects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retrospectives, enhancing team collaboration and project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efficiency through the implementation of automated data processing scripts.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SQL, R,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Frameworks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Apache Hadoop, Django, Flask,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and BI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Power BI, Looker, Matplotlib, Seaborn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