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C++ Developer with over 11 years of experience in designing secure, high-performance applications. Proficient in C++, OpenSSL, Boost, and network programming with a focus on FIPS-compliance and secure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secure, FIPS-compliant cryptographic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OpenSSL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networked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Boost.Asio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encryption protocols and secure communication mechanisms in high-scale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cross-platform build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compliance with secure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architecture and product teams to integrate cryptographic components into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package management and dependency resolution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Python-based tooling for automating development workflows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on architecture decisions related to security in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cryptographic algorithms and communication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code reviews to ensure code quality and security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 focusing on performance and security for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improving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secure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and supported CI/CD processes to ensure code quality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surrounding cross-platform software solutions for client-facing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enhancements to legacy systems, improving maintainability and secure access to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libraries for cryptographic operations meeting client security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integration of secure components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managing system dependencies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(C++11 and later) to improve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performance issues in existing systems to improve efficiency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shared libraries for cryptographic functions ensuring compliance with FIPS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emphasizing secure coding principles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provided assistance in training sessions targeting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OpenSSL, Boost, Boost.Asio, Conan, CMake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Build Tools</w:t>
      </w:r>
      <w:r>
        <w:rPr>
          <w:rFonts w:asciiTheme="minorHAnsi" w:hAnsiTheme="minorHAnsi" w:cstheme="majorHAnsi"/>
          <w:lang w:val="en-US"/>
        </w:rPr>
        <w:t xml:space="preserve">: CMake, Conan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FIPS, Cryptography, Secure Coding, Secure Communication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Linux, macOS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