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designing and developing robust applications using C#, ASP.NET, and SQL Server. Proven ability to innovate and implement strategies that enhance software performance and maintainability. Adept at leading development teams through the entire software development lifecycle with a focus on delivering high-quality software solutions on time and within budget. Extensive experience with testing frameworks and CI/CD pipelines, bringing a detail-oriented approach to debugging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architectures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for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access in enterprise applications, strengthening data layer architecture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fostering a collaborative learning environment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assessment and refactoring purposes.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client-side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upgrades and data integrity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APIs and ensuring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for clients in the financial sector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improving project delivery timelines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such as payment gateways,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modular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maintainability, simplifying future updates and feature additions.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SQL queries and implemented indexing strategies to accelerate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(UAT) to ensure that applications met client specifications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for application architecture and deployment, aiding future maintenance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debugging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customer relationship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refactoring initiatives, leading to a 20% reduction in technical debt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(*Git*) to facilitate team collaboration and streamline code management for multiple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cost-efficiency.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issues and managed bugs efficiently, resulting in maintaining a bug-free environment for release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Java, 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jQuery, Bootstrap,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Kubernetes, Postman,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Oracle,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Selenium, JUnit, Postman, Jenkins, Travis 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