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11+ years in building robust systems. Proficient in Go, APIs, and database design, focusing on scalable solutions for startup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backend services for Pulley's core equity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technical specifications for high-impact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enhancing the performance of backend systems at scale.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frontend systems and external partners.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improvements in data integrity and persistence layer with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database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backend development and system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code quality and system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rapid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monitoring and observability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provided constructive feedback to improve team output.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to enhance the responsiveness of the applications, leading to a 30% improvement in performance.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backend architecture for multiple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requirements gathering through to production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 best practices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database design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system performance and reduce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align backend services with user interface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discussions on architectural best practices and performance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for quality assurance and maintained coding standards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modern architectures, enhancing maintainability.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microservices and improved their scalability and reliability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to develop automated test cases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database schema design and implementation for key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backend performance through profiling and refactoring of existing codebase.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owners to translate business requirements into technical solutions, contributing to successful project delivery.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Gin, Echo,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GraphQL, REST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CircleCI,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Postman, Mockito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