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backend development experience. Proficient in designing and building scalable systems using Node.js, AWS, MongoDB, and event-driven architectures. Proven track record in delivering robust APIs and leading technical discussions.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consumed by various frontend applications and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for new features and system integrations,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practices including metrics, logging, and alerting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external platforms like POS and loyalty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enhancing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schemas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and scalability,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APIs for innovative customer experience features, adopting leading strategies for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backend development for a multi-tenant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isolation and service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concurrent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database queries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analytical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comprehensive API documentation, ensuring usability and integration 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transition from monolithic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establish effective API contracts,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experimented with new technologies, resulting in improved system architecture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sessions, ensuring high standards of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implement system integrations and deploy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existing microservices, enhancing responsiveness for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15% faster API response times through efficient query optimization and caching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Java, Python, Ruby,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Serverless Framework, Mongoose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EventBridge, AWS SQS,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New Relic, DataDog,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