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0B90F8A0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4B3C27">
        <w:rPr>
          <w:color w:val="1D1C1D"/>
        </w:rPr>
        <w:t>813</w:t>
      </w:r>
      <w:r>
        <w:rPr>
          <w:color w:val="1D1C1D"/>
        </w:rPr>
        <w:t xml:space="preserve">) </w:t>
      </w:r>
      <w:r w:rsidR="005B7D4F">
        <w:rPr>
          <w:color w:val="1D1C1D"/>
        </w:rPr>
        <w:t>2</w:t>
      </w:r>
      <w:r w:rsidR="004B3C27">
        <w:rPr>
          <w:color w:val="1D1C1D"/>
        </w:rPr>
        <w:t>79</w:t>
      </w:r>
      <w:r>
        <w:rPr>
          <w:color w:val="1D1C1D"/>
        </w:rPr>
        <w:t>-</w:t>
      </w:r>
      <w:r w:rsidR="004B3C27">
        <w:rPr>
          <w:color w:val="1D1C1D"/>
        </w:rPr>
        <w:t>8829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4B3C27" w:rsidRPr="004B3C27">
        <w:rPr>
          <w:color w:val="1D1C1D"/>
        </w:rPr>
        <w:t>r.alford0408@</w:t>
      </w:r>
      <w:r w:rsidR="00E52FB6">
        <w:rPr>
          <w:color w:val="1D1C1D"/>
        </w:rPr>
        <w:t>gmail</w:t>
      </w:r>
      <w:r w:rsidR="004B3C27" w:rsidRPr="004B3C27">
        <w:rPr>
          <w:color w:val="1D1C1D"/>
        </w:rPr>
        <w:t>.</w:t>
      </w:r>
      <w:r w:rsidR="00E52FB6">
        <w:rPr>
          <w:color w:val="1D1C1D"/>
        </w:rPr>
        <w:t>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Backend Engineer with over 11 years of experience in building scalable systems. Proficient in Node.js, TypeScript, and PostgreSQL for high-performance applications. Passionate about fintech innovations and designing robust APIs.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built highly scalable backend services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MoneyFlap's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global payments platform.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robust APIs to support mobile payments and banking integrations with third-party providers.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Owned end-to-end services from design to monitoring, ensuring high reliability in production environments.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automated deployment and scaling.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Wrote clean, maintainable code with an emphasis on performance and security best practices.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Resolved production incidents effectively, minimizing downtime and enhancing service reliability.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across teams to deliver seamless financial experiences while adhering to KYC and fraud prevention standards.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Contributed to long-term architecture decisions, optimizing infrastructure for scalability across diverse regions.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stablecoin rails into existing systems to enhance transaction capabilities on a global scale.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code reviews, ensuring high code quality and adherence to best practices.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engineers, fostering a culture of continuous learning and improvement.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backend development projects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at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Perfect Systems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focusing on system performance and scalability.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implemented microservices architecture to support evolving business needs and improve system reliability.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developers, sharing best practices in code quality and testing methodologies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frontend teams on RESTful APIs, enhancing user experience through improved data handling and efficiency.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third-party APIs into financial applications, improving feature richness and user engagement.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Automated deployment processes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CI/CD practices to streamline development workflows.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performance tuning and optimization for database queries, enhancing overall application responsiveness.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detailed documentation and technical specifications for backend systems to support long-term maintenance and upgrades.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features and maintained backend systems focused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at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Slash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development of user-centric applications by integrating backend services with frontend features.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system monitoring and troubleshooting, ensuring minimal downtime for critical applications.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Executed database migrations and schema updates, maintaining data integrity across versions.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collaboratively within an agile environment, participating in scrum meetings to drive project objectives.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Achieved 99% uptime for key services through diligent monitoring and incident management.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Node.js, TypeScript, Go, Java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Express.js, NestJS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MySQL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Docker, Kubernetes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CI/CD, Postman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Architecture &amp; Systems</w:t>
      </w:r>
      <w:r>
        <w:rPr>
          <w:rFonts w:asciiTheme="minorHAnsi" w:hAnsiTheme="minorHAnsi" w:cstheme="majorHAnsi"/>
          <w:lang w:val="en-US"/>
        </w:rPr>
        <w:t xml:space="preserve">: Microservices, Distributed Systems, Event-Driven Architectures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ED6B57" w14:textId="77777777" w:rsidR="00F92383" w:rsidRDefault="00F92383" w:rsidP="00C21B69">
      <w:pPr>
        <w:spacing w:line="240" w:lineRule="auto"/>
      </w:pPr>
      <w:r>
        <w:separator/>
      </w:r>
    </w:p>
  </w:endnote>
  <w:endnote w:type="continuationSeparator" w:id="0">
    <w:p w14:paraId="18847D31" w14:textId="77777777" w:rsidR="00F92383" w:rsidRDefault="00F92383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5E171C" w14:textId="77777777" w:rsidR="00F92383" w:rsidRDefault="00F92383" w:rsidP="00C21B69">
      <w:pPr>
        <w:spacing w:line="240" w:lineRule="auto"/>
      </w:pPr>
      <w:r>
        <w:separator/>
      </w:r>
    </w:p>
  </w:footnote>
  <w:footnote w:type="continuationSeparator" w:id="0">
    <w:p w14:paraId="1D5C9C50" w14:textId="77777777" w:rsidR="00F92383" w:rsidRDefault="00F92383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0EDB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3C27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A4F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3C5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2FB6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383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STAR</cp:lastModifiedBy>
  <cp:revision>81</cp:revision>
  <cp:lastPrinted>2024-10-10T16:27:00Z</cp:lastPrinted>
  <dcterms:created xsi:type="dcterms:W3CDTF">2024-11-16T00:31:00Z</dcterms:created>
  <dcterms:modified xsi:type="dcterms:W3CDTF">2025-12-16T15:25:00Z</dcterms:modified>
</cp:coreProperties>
</file>