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software development, specializing in backend solutions with a strong focus on Java, Spring Boot, and cloud technologies. Proven expertise in designing RESTful APIs, implementing microservices architecture, and ensuring high-quality software through rigorous testing practices. Proficient in utilizing tools like Docker, Kubernetes, and CI/CD pipelines to enhance application performance and scalability. Strong background in agile methodologies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data processing,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integration with frontend systems, ensuring seamless data flow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microservices in a cloud environment, improving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processes, resulting in 40%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 and functional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transitioning legacy systems to modern architectures, adopting best practices in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technology stacks and cloud deployments, fostering team skill enhancement and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contributing to continuous improvement in workflow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documentation and system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knowledge sharing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deliver robust and maintainable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reduce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improving application performance and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and pair programming sessions, ensuring adherence to coding standards and fostering a culture of quality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and optimizing performance, leading to improved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systems,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protocols to ensure security and ease of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achieve alignment on deliverables, improving project delivery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members had updated access to project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asynchronous programming patterns to improve application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models and optimized schema designs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enhanced application security measures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and regular code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onboarding for external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development, contributing to product features that resulted in a 25% increase in user engagement within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