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Backend Engineer with over 11 years of diverse experience in software development and engineering. He specializes in developing scalable backend services using Java, Spring Boot, and Node.js. With a solid foundation in designing RESTful APIs and microservices, he is adept at leveraging cloud technologies like AWS and Azure. Ryan has a proven track record in driving application performance, utilizing databases such as MySQL, PostgreSQL, and MongoDB, and conducting comprehensive testing using tools like JUnit and Selenium. His ability to collaborate with front-end teams to implement seamless integrations further augments his backend development expertise.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and resilient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high-volume applications, contributing to a 30% increase in system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comprehensive documentation that enhanced interoperability with various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across cloud environments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gather requirements and translate them into technical specifications, ensuring alignment of development efforts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performance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expediting release cycles and enhancing code quality through automated testing suites.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integration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design patterns, and code reviews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clean architecture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improved application response times, reducing overall load on databases and increasing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(sprint planning, retrospectives, daily stand-ups) to ensure productive and collaborative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service-oriented architecture and microservices to enhance modularity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maintaining reliable data models that accurately interact with business logic while ensuring transactional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including designing and implementing GraphQL endpoints, enabling flexible data retrieval and manipulation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data retrieval performance by optimizing lookup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refine software functionalities based on user feedback, leading to significant improvements in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tuning of applications leading to a 20% reduction in response times for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significantly enhancing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ensure best practices and high coding standards were maintained.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robust backend support for client requests and business logic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access layers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and 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that interfaced with frontend applications and third-party systems, enhancing the overall system architecture and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background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processing workflows,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ensuring rapid resolution of defects and improved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data store, handling high-volume transactions and complex queries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JUnit, Mockito, Hibernate,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