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backend development, specializing in Node.js and infrastructure automation. Proven expertise in Kubernetes, Helm, and container-based deployment workflows, with a strong commitment to delivering high-quality, scalable solutions. Adept at optimizing backend systems, automating processes, and leading teams to achieve project goals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management of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high availability and fault tolerance in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define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engineers,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Morgan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tracking of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daily stand-ups,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primarily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Koa.js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response times and reduce server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 processes to maintain high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robust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scalability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for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configured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daily scrums and sprint planning meetings to ensure project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infrastructure as code practices. Successfully reduced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Bash,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Koa.js, Sequelize, Mongoose,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