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over 11 years of progressive experience in designing, developing, and implementing robust backend systems. Proficient in modern programming languages including Java, leveraging frameworks like Spring Boot and Hibernate. Expertise with RESTful APIs and microservices architecture, aiming to optimize performance and scalability. Strong experience in CI/CD practices, utilizing tools such as Jenkins and Docker, while consistently ensuring high code quality through unit and integration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core application features, improving response times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ensuring seamless deployment and enhanced collaboration with DevOps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define API specifications and endpoints while adhering strictly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reducing database load, significantly improving application performance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strategies, achieving higher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implemented coding best practices, improving overall code quality by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Drafted and maintained technical documentation for development processes and API integrations to streamline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estimations, sprint planning, and retrospectives,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backend development and testing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solutions to complex challenges, proactively identifying performance bottlenecks and suggesting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microservice-based architecture,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management and retrieval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and data analytics features,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functional specifications for new features, ensuring clear communication and requirement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validate functionality and performance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insights on improving application structure and data 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company standards, software development lifecycle, and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code to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optimizing existing data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application performance and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library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team documentation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richer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code reviews and provided constructive feedback to improve team practices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speed through targeted optimizations in backend logic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Hibernate, Python, Node.js,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gRPC,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