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11 years of expertise in PHP, MySQL/MariaDB, and Docker. Proven ability to modernize legacy systems and lead backend architecture at production scale. Adept in optimizing performance while delivering reliable SaaS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Steered architecture decisions for core backend systems built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 7.x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environments, enhancing uptime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modernization efforts transitioning legacy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CakePHP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codebase toward newer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backend systems, implementing CI/CD practices for smoother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 junior developer, providing technical mentorship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code for quality assurance, focusing on maintainability and clarity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backend features across user-centric applications, improving overall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production bottlenecks using monitoring tools, enhancing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reviews and improvements on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procedures, boosting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backend deployments, ensuring seamless integration within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the CTO to define long-term strategies for backend enhancements.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 with ownership of backend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project best practices for enhanced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tuning strategies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query response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CakePHP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views into existing workflows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insights into backend optimizations.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testing frameworks for backend services to ensure high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configurations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streamlining environment setups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infrastructure, enhancing scalability and disaster recovery.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critical backend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high-availability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feature implementations and system upgrades within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MySQL/MariaDB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debugging and troubleshooting for platform stability, prioritizing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from older PHP versions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 7.x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managing code revisions and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team members to ensure compliance with code standards across projects.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 7.x, MySQL,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CakePHP,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EC2, RDS, 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MariaDB, Performance Tuning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Nginx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