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developing robust backend systems using PHP, MySQL, and Docker. Proven track record in modernizing legacy applications and maintaining high-performance systems. Skilled in CakePHP, AWS, and backend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enhance revenue-generating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targeting performance and reliability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production issues and optimize user experience through effective problem resolution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backend deployments and make architectural decisions impacting system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junior developer onboarding by providing code reviews and mentoring,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modernization efforts and implement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legacy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mitigate performance bottlenecks in production systems, ensuring stable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the CTO to define long-term technical strategies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end-to-end backend features for CRM and billing systems, ensuring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best practices for code quality and maintainable architecture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AWS services to enhance application scalability and performance monitoring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cross-team collaboration to align workflows and improve project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significant components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emphasizing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backend functionality improvements and contributed to architectural evolution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indexing strategies to enhance database performance, reducing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feature integration with admin tools and core product workflows under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code reviews focusing on maintainable code and best practices in development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performance tuning initiatives, enhancing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stability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translate requirements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integrating with deployment workflows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MySQL/MariaDB, SQL, JavaScript,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 2.x, Handlebars,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 Performance Tuning, Database Design, Redis, Memcached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Travis CI, Jenkins,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PHPUnit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