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Backend Engineer with over 11 years of experience specializing in the development of robust applications and scalable infrastructures. Proficient in various programming languages and frameworks, including Java, Spring Boot, and Microservices Architecture. Committed to optimizing backend service performance and improving customer experiences through efficient coding practices and innovative solutions. Adept in cloud services and technologies with substantial experience in AWS, Docker, and CI/CD pipelines, ensuring seamless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systems for customer-facing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mobile and web applications, enhancing user interaction and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optimizing deployment processes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end-to-end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functionality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processes, improving deployment frequency and reducing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mentoring junior developers,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frontend developers, UX/UI designers, and QA specialists to ensure cohesive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and database indexing, significantly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of application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Charles Proxy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deployments and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onboarding and training sessions for new team members, sharing insights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modular design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transactional integrity and reliability for high-stakes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systems into microservices, boosting maintainability and allowing for independent scaling of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development cycles and enhancing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significantly improving response time for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and project management for requirement gathering and deploying solutions aligned with user needs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on emerging technologies and best practices in backend development with an emphasis on scalability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 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user interactions for large-scale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 architectures ensuring secure and efficient data transfer across various applications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managed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team collaboration and project oversight.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automated testing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reliability and decreasing bug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deploy applications, showcasing expertise in multi-cloud strategies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tasks using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and reducing manual intervention, leading to a 20% increase in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OpenShift,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