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and detail-oriented Senior Backend Developer with over 11 years of extensive experience in designing and implementing robust backend systems and APIs. Proficient in a wide array of programming languages and frameworks including Java, Spring Boot, Node.js, and database technologies such as PostgreSQL and MongoDB. Demonstrates a strong focus on writing clean, maintainable code, following coding standards and best practices. Adept at conducting unit testing and debugging to ensure optimal performance and reliability of applications. Seeking to leverage expertise in backend development to contribute to Ryder's mission of delivering innovative 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service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frontend applications, enhancing data retrieval efficiency by optimizing request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optimizing database queries to expedite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 agile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Kubernetes for containerization and orchestration, streamlining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reducing production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resulting in faster delivery cycles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API performance and data flow, leading to greater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payment gateways, enhancing platform functionality and user experience with secure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reinforce coding standards and best practices, promoting maintainability and teamwork within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implementing security protocols to secure data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fostering a culture of continuous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modular architecture for easier maintenance and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solutions for data processing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with advanced caching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 architecture, significantly enhancing system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unit testing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reducing defect rates and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leading to improved consistency across environments and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and project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managing development workflows and collaboration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client meetings to gather requirements, refining the project scope and delivering custom-tailored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and overall app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schemas and queries for efficient data handling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scripts and executed applications within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facilitating smoother transitions from development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deploy scalable applications and utilized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storage solutions, leading to enhanced application resilience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 Agile team, adapting to changing requirements and improving application features based on user feedback and testing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analysis which led to a 20% increase in backend efficiency over a 6-month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Node.js,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RESTful APIs, GraphQL,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