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backend applications. Proficient in Node.js, Express, PostgreSQL, Docker, and cloud technologies with a strong focus on code quality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CI/CD initiatives,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platform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technical guidance to engineering teams, ensuring adherence to best practices in software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standards, architecture, and security practices to improve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APIs, enhancing overall application performance and user experience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security by implementing best practices around data encryption, authentication, and API access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and databases, resulting in a measured performance enhancement of 30% in critical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monitoring solutions leveraging observability tools, enhancing incident response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refine processes and improve team productivity, working closely with product managers.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effective communication across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processes and created technical documentation for future reference, improving onboarding processes for new hires.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 distributed architecture, enhancing system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Fastify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speeds by 50%.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best practices which improved team code quality and reduced bugs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knowledge in test-driven development (TDD)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enhance automated testing strategies, ensuring high coverage and reliability for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database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system architecture discussions, influencing technology roadmaps and future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ensuring smooth integration of team changes.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quality solutions under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efficiency and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production issues swiftly to maintain service availability, achieving a 99% uptime rate.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efforts, streamlining information sharing within the team, and legacy knowledge retention.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JavaScript, Python, Java,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NestJS, Fastify, Socket.io, Spring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JUnit,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 Code, JIRA, Confluence, Swagger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