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Lead Software Engineer with over 11 years of extensive experience in developing robust and scalable backend applications. Proficient in NodeJS, TypeScript, and JavaScript, with a solid understanding of Software Engineering design patterns. Adept in AWS and PostgresSQL usage for modern web application development. Proven ability to establish software development best practices that ensure code quality and maintainability. Strong communicator with a track record of working in agile environments and leading technical discussions with diverse stakeholders.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backend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at Kellton, enhancing application performance by integrating advanced database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resulting in improved application availability and scalability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web applications, ensuring high performance and responsiveness to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the deployment process in team environments and maintaining consistency across development and production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collaboration and accelerating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software development 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a culture of high code quality and maintainability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in projects requiring NoSQL alternatives, optimizing the data retrieval process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and contributed to sprint planning and retrospective sessions, fostering an adaptive project management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user-facing elements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communication between backend and UI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stakeholders to gather requirements, providing technical expertise and recommending best practices throughout the software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backend system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Perfect Systems, instrumental in delivering scalable web applications tailored to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structured data management, evolving legacy systems into robust databases with enhanced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focused on backend services,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type safety within complex enterprise applications, improving code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APIs utilized by both internal and external applications, collaborating with frontend engineers to ensure seamless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reliability and reducing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query performance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the responsiveness of client services and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consistent development environments across teams, aiding in onboarding new developers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and API specifications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communication with stakeholders and facilitating clear project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during tenure at Slash, focusing on dynamic user experiences and robust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cross-functional team to integrate APIs for a complex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key features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foundational backend services, ensuring high performance and low latency for user requests, significantly improving app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A/B testing for various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UI experience based on user feedback and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developers on best practices in JavaScript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team-oriented learning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code maintainability and best practices were followed, contributing to a dramatic decrease in system downtimes.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TypeScript,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Express.js, NestJS, React.js,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PostgresSQL, MongoDB, AWS,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Supertest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Postman, Swagger,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