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Developer with over 11 years of experience in software development, specializing in .NET/C#, backend architecture, and system integrations. Proven expertise in transforming user stories into scalable solutions, enhancing workflow efficiencies, and managing complex databases. Strong communicator and team collaborator in remote settings. Committed to driving innovative solutions within fast-paced technology-driven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capabilities for more streamlined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the Revenue Cycle Workflow system, ensuring seamless integration with external systems and improved data accuracy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interactions, optimizing query performance and maintaining data integrity in complex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requirements and translate user stories into well-structured backend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system integration strategies that effectively reduced operational inefficiencies and significantly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to deploy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ensuring reliable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increasing the scalability and isolation of backend services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knowledge-sharing sessions to elevate the technical capabilities of the team and ensure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workflows that improved access and management of external resources across varying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Agile ceremonies (sprint planning, retrospectives) enhancing team collaboration and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protocols to identify bottlenecks in the system, driving optimizations that improved overall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scalable architecture for high-demand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integrating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data access methods and streamlining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write unit and integration tests, ensuring high-quality, maintainable code with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for automation of data transfers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manual effort and increased data processing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discussions on architectural improvements to facilitate a shift towards microservices, enhancing the overall architecture and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APIs supporting client operations, improving external data interaction and enhancing business insights through accurate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deployment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costs and optimize application delivery and availability,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define functional requirements and translate business needs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architecture and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a major client project that increased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focusing on data retrieval optimization and query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enhanced application performance through logging and monitoring tools, leading to a significant increase in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and creating RESTful APIs, ensuring robust and secure data communication channels for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to mentor junior developers and promote code quality, resulting in a performance boost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development workflow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which led to a reduction in project cycle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Entity Framework, ASP.NET Core,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CI/CD,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