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Engineer with over 11 years of extensive experience in developing high-performance applications using Java, Scala, and associated frameworks. Proven expertise in cloud-based architectures, microservices development, and continuous integration/deployment (CI/CD) practices. Adept at collaborating with cross-functional teams to deliver innovative solutions and improve system efficiencies through rigorous testing and optimization environments. Passionate about leveraging cutting-edge technologies to drive business success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focused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back-end services to enhance database interaction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concurrent applications, improving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operations and reducing their duration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stringent testing practices, ensuring code reliability and quality through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the application front end and back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design scalable solutions focusing on high availability and fault tolerance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achieving enhanced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and troubleshooting sessions to resolve critical software defects and enhance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streamline database interactions within development frameworks, ensuring efficient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query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scalability options, and improving cloud-based architecture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 and resource allocation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evaluations and recommended technologies, leading to optimized solutions such as the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use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user access to vital project metrics and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reviews, enhancing code quality and consistency across development teams.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infrastructure as code practices while maintaining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Significantly improved application response time by 30% after refactoring critical API endpoints.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Kotlin,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Akka, Play Framework, Hibernate, JAX-RS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