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Automation Developer with over 11 years of experience in software development life cycles, specializing in Robotic Process Automation (RPA) and process re-engineering. Proven ability to analyze business processes, design and implement efficient automation workflows, and support client engagements. Adept at utilizing a wide array of technologies including Python, object-oriented programming, and database query languages to deliver robust automation solutions. Strong communicator with skills in cross-functional collaboration and project management, committed to facilitating digital transformation journeys for clients across various industries.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tested, and deployed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 workflows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operational efficiency for various client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UiPath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complex business processes and proposed improvements, promoting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RPA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increased client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automation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maintainability and scalability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project requirements and integrate automation solutions with existing systems and partner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robotic process issues, providing prompt resolutions that minimized downtime and ensured smooth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comprehensive testing procedures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scripts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quality control during pre-UAT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existing automations through continuous improvement initiatives and structured control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client-facing discussions to scope projects and prepare accurate work effort estimates, ensuring alignment with client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version control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collaborative development practices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teams to propose enhancements to core automation features based on client feedback and industry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tracking progress and addressing bottlenecks in the automation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high-quality automation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UiPath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manual work processes and enhancing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and deployment (CI/CD)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automation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QA procedures for automation scripts,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to ensure seamless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comprehensive documentation practices for automation projects, including functional and technical specifications relevant to clients'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in financial, healthcare, and public sectors to tailor automation solutions that meet specific industry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Advised on best practices in automation development, including code maintainability and modularity in delivery approaches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and training sessions for clients, demonstrating the value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 and its integration into their business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reports and presentations that provided insights into automation performance,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deployment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tasks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large-scale applications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cloud hosting and infrastructure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onboarding processes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automation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workflow design and user acceptance testing (UAT).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part of an agile development team,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sprint planning and task management, enhancing overall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Reviewed and optimized existing automation workflows, resulting in improved execution times and client productivity by reducing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C#, JavaScript, SQL,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UiPath, Blue Prism, Automation Anywhere, Microsoft Power Automate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React, Angular, Django, Flask, JIRA,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