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Applications Developer with over 11 years of extensive experience in full-stack software development, application architecture, and deployment. Proficient in a wide array of programming languages, frameworks, and development tools, with a strong focus on innovative solutions and application performance. Experienced in both leadership and collaborative environments, I excel in delivering high-quality applications tailored to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frontend components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substantially improving deployment efficiency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standards of application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application solutions, leveraging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responsiveness,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efficient collaboration and code management across large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Agile development processes, leading sprint planning and retrospectives to improve workflow and application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operational processes through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for application monitoring and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thorough documentation for API specifications and application architecture to facilitate onboarding of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in best practices for coding and application architecture,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responsive design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troubleshooting and optimizing queries for performance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and design teams to define application features and functionality, driving projects from inception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test coverage and application reliability during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scalability by refactoring legacy code and transitioning to modern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REST APIs to enhance interoperability between various internal and external systems, ensuring robust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mentoring sessions, promoting a culture of learning and agility within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cloud platforms, ensuring seamless operation and minimal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core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engagement and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automated testing and continuous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storage and retrieval mechanisms for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manual and automated testing,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overall application quality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application responsiveness by adopting responsive design principles and employing CSS frameworks effectively, resulting in a smoother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Agile,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