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Application Developer with over 11 years of experience specializing in customized software solutions within dynamic environments. Proficient in a broad array of technologies including Java, Spring Boot, Microservices, REST APIs, AWS, and Docker. Proven expertise in developing scalable and efficient applications while leading cross-functional teams to achieve project milestones and maintain top-level quality. Skilled in the full software development lifecycle (SDLC) from requirements analysis to deployment, complemented by a strong background in application testing and performance tuning. Committed to leveraging best industry practices to deliver robust applications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modularity and enhancing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between front-end applications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management, leveraging services such as EC2, S3, and RDS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query performance through indexing and schema design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an Agile environment, focusing on project timelines, code quality, and thorough documentation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for user authentication and authorization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refactoring of legacy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execution speed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pipelines, automating testing and deployment processes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and enforced best coding practices and standards within the development team, ensuring high levels of code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mocking objects to create a test-driven development environment, significantly reducing bugs in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fellow developers and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ensuring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data retrieval and manipulation, allowing for efficient interaction with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design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improving software reliability and regression testing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application scaling and health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 and design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Exercised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coherent structure for managing code alongside enhanced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schema and built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optimizing data retrieval times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rendering performance through effective state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server-side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simultaneous connections efficiently, increasing throughput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enhanced deployment frequency and reduced the lead time for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monthly agile retrospectives to improve team dynamics and project workflows, allowing for continual process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published internal libraries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as reusable components for various projects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debugging and troubleshooting techniques, fostering a culture of learning and professional growth, leading to a 20%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Vue.js, jQuery,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JUnit, TestNG, Git,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