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Application Developer with over 11 years of extensive experience in Java, Angular, and SQL Server. Proficient in leveraging modern development methodologies to deliver high-quality applications and improve system architecture. Strong background in full software development lifecycle, including requirements analysis, design, development, testing, and deployment. Proven ability to lead teams and drive projects to successful completion, ensuring adherence to quality standards and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successful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25%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enabling seamless integration between front-end and back-end systems,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query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facilitating effective communication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collaboration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recommending improvements that led to a 15% increase in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(TDD)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design sessions to facilitate best practices in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minimizing downtime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best practice documentation, increasing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gather requirements, ensuring alignment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real-time data access and manipulation, enhancing the application's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cloud solutions and smooth deployment processes,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responsive web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implement visually appealing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actively engaging in sprints and retrospectives to refine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integrating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load on primary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in accordance with business requirements and deadlines, receiving positive feedback from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API functionality through efficient testing frameworks, successfully increasing data throughput and reliability in client applications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SQL, Python, HTML5, CSS3,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 Bootstrap,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 Redis, DynamoDB,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 Cucumber, Jest,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Enterprise &amp; Design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MVC, Event-Driven Architecture, Design Patterns, Service-Oriented Architecture,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