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Developer with over 11 years of experience in architecting, developing, and supporting robust applications. Expertise in Java, Spring, Hibernate, and front-end technologies including Angular and React. Proven track record in delivering high-quality software solutions, optimizing workflows, and enhancing system performance. Strong background in utilizing Agile methodologies, implementing CI/CD practices, and conducting thorough testing to ensure optimal application reliability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implementing a responsive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applications, reducing backend processing time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seamless deployment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code release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successful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and robustness of applications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principles and best coding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performance tracking and alerting.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prioritize backlog and contribute to sprint planning,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project documentation, including design documents and code reviews, to ensure high standards of technical clarity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system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Structured RESTful services and created integrations with third-party APIs for a variety of clients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leading to streamlined database interactions and reducing potential errors in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mocking frameworks, resulting in increased application reliability and reduced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uphold code quality standards and share knowledge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 through dynamic page loads and elegant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Scrum teams contributing to project planning, task assignments, and retrospectives to continuously improve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significant efficiency improvements by integrating automated build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cross-browser compatibility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scenarios to improve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implement mobile-first design principles, enhancing the responsiveness of applications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documented APIs and services improving internal communication and reducing integration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a new architecture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security protocols to safeguard user data and improve compliance with regulations, leading to increased user trust and safety.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Bootstrap,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