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comprehensive experience in designing, developing, and maintaining scalable web applications using Angular, TypeScript, and JavaScript. Proven expertise in leveraging modern front-end technologies and libraries to build high-performance applications. Experienced in agile development methodologies and focused on delivering quality solutions that meet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front-end development team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web applications that enhanced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programming to manage reactive data streams effectively, resulting in improved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components, ensuring a responsive design with a modern look and feel consistent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data-fetching processes and enhancing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reduce bugs in the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development processes by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deployment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evaluations for fellow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documentation for application architecture and development processes, enhancing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enhancing overall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gather requirements and translate them into technical specifications, ensuring alignment on project objectives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responsive design principles and optimizing application performance, contributing to a 20% increase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efficient customer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several projects to enhance interactivity and user experience, allowing clients to achieve better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back-end services that interfaced seamlessly with front-end applications, streamlining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CSS pre-processing, improving maintainability and scalability of stylesheets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within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ensuring timely delivery and quality of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QA time and improved the efficiency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feedback on development progress and code quality, resulting in more robust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applications post-deployment, ensuring a smooth user experience and quick resolution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modern web technologies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aesthetics and functionality for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design and implement interactive web applications that adhered to best practices in software development and usability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maintain code integrity and collaboration across team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optimization and performance tuning, resulting in applications that load faster and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 new testing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increased code coverage by 30% for application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React, Node.js, Express.js, RxJS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VS Code, Git, JIRA, Postman,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Karma, Protractor,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Bootstrap, Material Design, RESTful APIs, GraphQL,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