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11 years of experience specializing in developing robust, scalable applications in Agile environments. Proficient in Java, .NET, Agile methodologies, and DevOps practices. Strong background in Relational Databases, MVC architecture, and familiarity with AWS services. Proven experience in leading development teams and enhancing client systems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enhanced client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implementing Agile methodologies for improved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create technical specifications,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software development lifecycle (SDLC),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impact analysis and effort estimation for software changes, expertly managing task progress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extensively for database management and optimization, ensuring data integrity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in Agile processes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to maintain high-quality software deliverables,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team's efficiency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OOP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in software design, ensuring robust architecture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emerging technologies to refine development strategies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Agile teams to implement user stories and deliver software increments, contributing to project planning and retrospective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 application development to separate concerns and promote organized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TFS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improving team collaboration and tracking project progress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sprint planning and retrospectives, to improve team dynamics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communication between client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integration of third-party services and libraries, enhancing functionality of client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Kendo 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query performance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experience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Java backends for efficient data handling and dynamic querying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adopt Agile practices, enhancing project delivery timelines and adapting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and deploying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environments across development and production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improve application maintainability and performance, leveraging feedback from code review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30% through implementation of efficient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Struts, Tomcat, React, Kendo 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19C+, SQL Server 2019+, MySQL,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TFS,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CI/CD, MVC, 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