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experience specializing in ads optimization and predictive modeling. Demonstrated expertise in auction design, personalization, and targeting within the ads ecosystem. Proficient in developing advanced models to enhance platform health and drive ROI for advertisers. Strong technical fluency in Python, R, and SQL. Proven ability to translate ambiguity into clear strategies through collaboration across engineering and product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predictive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optimization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significantly improved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 auction outcomes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advertiser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targeted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 personalization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user engagement metrics while analyzing ad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cross-functional initiatives that involved collaborating with engineering to ensure technical feasibility and best practices across ad systems, enhancing overall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methodologies for measuring impact on business performance through A/B testing and causal inference techniques, driving evidence-based product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ads measurement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creating a knowledge-sharing culture that fostered innovation in ad system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machine learning algorithms that predict user interaction with various ad formats, optimizing ad placements.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detailing frameworks and models used for campaign performance measurement, promoting transparency and consistency in ad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innovations in ad auction mechanisms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statistical methods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bid optimization, leveraging large-scale data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deeply with sales teams to understand client needs, translating them into technical solutions that drove successful ad campaigns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for ad strategy adjustments.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ad systems with performance-driven machine learning models improving click-through rates and user engagement without compromising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advanced clients' ad performance models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insights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measurement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creating tailored solutions that aligned with customer expectations in the ads domain.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cultivate a robust infrastructure for data collection that enhanced the availability of high-quality datasets for model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models evaluating ad formats using experimental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impact on ad engagement metrics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teams to enhance ad targeting algorithms, employing machine learning techniques and auction theory principles to refine ad placements.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a new ad measurement framework that leverages causal inference methods, ensuring accurate outcome predictions under various operational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technical competency of team members involved in ad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multiple evaluations for ad creative effectiveness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trends and report precise metrics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basic ad optimization scripts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initial automation tasks in ad revenue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foundational data models for ad performance analysis, learning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 performance testing and validation of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APIs for ad placements, which fostered better interaction between our systems and external client applications, driving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redesigning unit tests for ad systems, ensuring reliability in ad sonation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and analytical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preliminary evaluations of competitive ad measurement tools, gaining exposure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analytics workflows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foundational understanding of the ads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novel framework within our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ad improvement projects, leading to a noticeable enhancement in team output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Machine Learning, Statistical Modeling, Causal Inference, A/B Testing, Optimization Techniques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Ads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Ads Optimization, Auction Theory, Targeting Models, Ad Performance Evaluation, User Segmentation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