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specializing in AWS infrastructure, Terraform, and CI/CD pipelines. Proven expertise in automation, security, and compliance within cloud environments. Passionate about building scalable, cost-efficient, and secure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secured AWS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provisioning for dev, staging,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controls and automated vulnerability scanning, ensuring compliance with security standards for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IAM roles and policies,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Secrets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encrypted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VPCs, subnets, and routing for high security,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Shield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linting and drift detection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resolving production incidents, and driving post-incident reviews to prevent future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provide architectural guidance and support to teams on cloud infrastructure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infrastructure development with organizational standards and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cost-efficiency of cloud resources through automated monitoring and utilization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collaboration within the DevOps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for rapid iteration and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enhance workflows with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cloud resources effectively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compliance checks,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visibility and operational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DevOps and cloud computing, enhancing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network configurations and managed load balancing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Route53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around cloud infrastructure, ensuring security and compliance were prioritized throughout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fulfilling project requirements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monitoring and alerting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platforms, improving scalability and reliability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automation of repetitive tasks,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teams regarding cloud services deployment and management, helping troubleshoot issues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CDK,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CI, Jenkins, CodeBuild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KMS, WAF, GuardDuty, Security 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VPC, ALB, NLB, Route53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