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11+ years of experience building production-ready systems. Proficient in Python, LLMs, agent orchestration, real-time voice systems, and multimodal intelligence. Expertise in architecting robust AI solutions and optimizing performance for high-traffic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intelligent AI systems for multimodal commerce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agent orchestration layers to enhance product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low-latency, real-time voice AI infrastructure for natural conversations.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evaluation frameworks ensuring system safety, reliability, and cost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agent actions and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and set the technical direction for AI systems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on product decisions, shaping the technical DNA of the startup.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best practices for assessing AI systems'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agent interactions to improve user experience while managing trade-offs in cost and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testing procedures to ensure code quality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innovation and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AI solutions focusing on real-time voice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agent workflows for improved system latency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AI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into production with a focus on observability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design discussions, advocating for best practices in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persistence and retrieval in AI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evaluation and optimization strategies for AI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 to deliver features on 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key functionality of AI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standards and improve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systems for performance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integration tests to ensure software quality and correctness.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tasks to new frameworks and libraries, streamlining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feature deployments with minimal impact on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RAG, Prompt Engineering, Agent Orchestration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Django,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