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11 years of experience in building and deploying AI systems and data pipelines. Proficient in Python, PyTorch, and Hugging Face, focused on autonomous remediation and model training. Adept in collaborating with cross-functional teams to enhance system performance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AI systems for autonomous remediation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classification and remediation generation models optimizing automated fixes.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pipelines for dataset creation and evaluation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backend systems for seamless workflows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fullstack developers to connect AI outputs with customer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statistical analysis and machine learning to enhance security responses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design workshops to improve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system performance tuning initiatives, improving response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implementation of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AI development and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machine learning models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remediation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scalable and secure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AI best practices and project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optimizing existing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and performance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improving system architecture for better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performance optimizations to improve application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high-traffic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existing systems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deliver project milestones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testing and troubleshooting, improving uptime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learning to enhance knowledge of emerging AI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 integrations and system functionality.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Frameworks</w:t>
      </w:r>
      <w:r>
        <w:rPr>
          <w:rFonts w:asciiTheme="minorHAnsi" w:hAnsiTheme="minorHAnsi" w:cstheme="majorHAnsi"/>
          <w:lang w:val="en-US"/>
        </w:rPr>
        <w:t xml:space="preserve">: PyTorch, TensorFlow, Hugging Face, LangChain, Scikit-learn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Spark, Kafka, Pandas, NumPy, Dask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AWS, Azure, GCP, Heroku, OpenShift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Postman, Selenium, Jest, JUnit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