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AI applications. Expertise in Python, FastAPI, LLMs, and vector databases. Proven track record in designing AI-driven solutions for research and publishing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AI-powered search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research discovery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optimizing performance and user experience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AI/ML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for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pipelines that process and serve large volumes of scholarly content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across products, improving content discoverability.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reliability and performance through rigorous testing and monitoring strategies using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to ensure research integrity in peer review systems, reinforcing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organizational standards and scalability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current with AI/ML developments to inform project direction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peer review and content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enhancing team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scholarly content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ensure robust data handling for research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search technologies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quick access to scientific literature.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research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for performance and reduced latency in content serving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academic tools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early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feature integrations in the peer review platform, contributing to a smoother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high performance of web applications through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improving operational efficiency while transitioning to new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and testing phases using unit tests and feedback loops, ensuring code reliability and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React, LlamaIndex,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Milvus, Pinecone, Weaviate, Elasticsearch,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 Pipelines, RAG, LLMs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