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AI Engineer with over 11 years of experience in backend systems, specializing in Python, RAG technologies, and Generative AI. Proven track record in architecting scalable infrastructure and enhancing AI capabilities. Expertise in bioinformatics and machine learning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AI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next-generation memory systems for our AI agent, enhancing entity and relationship extraction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focusing on the integration of </w:t>
      </w:r>
      <w:r w:rsidRPr="00432203">
        <w:rPr>
          <w:rFonts w:asciiTheme="minorHAnsi" w:hAnsiTheme="minorHAnsi" w:cstheme="majorHAnsi"/>
          <w:b/>
          <w:bCs/>
          <w:lang w:val="en-US"/>
        </w:rPr>
        <w:t xml:space="preserve">RAG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ingestion and hybrid search systems, emphasizing performance and reliability in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debugging and observability tools to enhance the agent's decision-making processes, improving system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AI features with user requirements while adhering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architectural principles and best coding practices to ensure high-quality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to ensure security and quality in all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pipelines, reducing latency by employing efficient querying strategies with </w:t>
      </w:r>
      <w:r w:rsidRPr="00432203">
        <w:rPr>
          <w:rFonts w:asciiTheme="minorHAnsi" w:hAnsiTheme="minorHAnsi" w:cstheme="majorHAnsi"/>
          <w:b/>
          <w:bCs/>
          <w:lang w:val="en-US"/>
        </w:rPr>
        <w:t xml:space="preserve">Graph-based Retrieval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technology decisions to facilitate team onboarding and knowledge transfer.</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AI-driven applications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implemented algorithms for complex data structures, enhancing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knowledge sharing and best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retrospectives to improve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systems by integrating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learning-based features that enriched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decision-making process for new product features, ensuring alignment with business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project completion and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systems, ensuring optimal performance and reliability across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guarantee alignment on technical goals and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security best practices and performance benchmarks.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improving scalability and resource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new features, aiding team understanding and usability, leading to a 15% reduction in support queries.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PostgreSQL, TensorFlow,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Generative AI, RAG Technologies, LLM Frameworks (Langchain, Claude), Embedding Models, Graph-based Retrieval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GCP, Linux, VS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