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.Net Developer with over 11 years of experience in backend development, specializing in C#, .NET 9, and ASP.NET Core. Proficient in building scalable microservices and RESTful APIs, focused on IoT and event-driven architectures. Expertise in deploying on Azure and implementing Entity Framework Core for effective data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IoT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clean architecture patterns for backend services with clear separation across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minimal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endpoint routing for effective client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background worker services for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MQTT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message processing, enhancing IoT telemetry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multi-tenant data isolation and security patterns in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architectural decisions ensuring high-availability and performance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queries to enhance performance and prevent N+1 problems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integrations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Blob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code coverage on critical paths.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uphold code quality standards while mentoring junior developers.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for scalable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skills and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applications, focusing on performance and resource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clean architecture principles in multiple projects, enhancing modularity and testability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SQL databases and containerized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APIs for client applications, reducing response times by over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enhance system-wide architecture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message queues into applications for improved communication patterns across distributed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as a backend developer specializing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applications, maintaining coding consistency with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improve application performance and maintainability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schemas and performed routine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to manage code changes effectively and ensure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bug ticket resolution time by 20% through diligent testing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 Core, MQTTnet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r>
        <w:rPr>
          <w:rFonts w:asciiTheme="minorHAnsi" w:hAnsiTheme="minorHAnsi" w:cstheme="majorHAnsi"/>
          <w:lang w:val="en-US"/>
        </w:rPr>
        <w:t xml:space="preserve">: Clean Architecture, Domain-Driven Design, SOLID principles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