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specializing in .NET development, particularly with MAUI, and extensive expertise in building cross-platform applications. Proven track record in leveraging frameworks like Xamarin and Blazor to deliver robust software solutions. Adept at incorporating modern architectures, optimizing performance, and enhancing user experience through diligent testing and agile methodologies. Committed to continuous learning and integrating the latest tools and technologies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cross-platform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MAUI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Xamarin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architectural designs and enhanced application performance through optimization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seamless data flow and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integration and operations, enhancing data handling and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organizing sprints and backlog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continuous integration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involved in code reviews to promote best practices and ensure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for improved functionality, acknowledged by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Blazor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sharing knowledge of best practices and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Blazor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the scalability of applications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stored procedures for performance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onboarding for future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CI/CD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quality assurance through peer reviews and contributed to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and coached junior developers on best practices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XAML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support, increasing application interactivity.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feature-rich GUI designs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for various client-based projects, ensuring requirements fulfillment.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creating a customer relationship management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tailor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tuning and debugging utilizing profiling tools, achieving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XAML, F#,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MAUI, Xamarin, Blazor, Entity Framework,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Docker,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Azure SQL Database, Firebase, MongoDB,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MSTest,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