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extensive experience in software development. Proficient in designing, developing, and maintaining high-quality applications using .NET, C#, ASP.NET, MVC, and SQL Server. Demonstrated expertise in implementing robust back-end systems, as well as client-side technologies. Adept at leveraging modern development tools and frameworks to drive process improvements and technical advancements. Strong skills in RESTful API development, unit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improved application performance,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client-server communication, ensuring secure and efficient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agile methodologies to enhance software delivery processes and reduce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access and manipulation, optimizing data access speeds by refining queries and indexes.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the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existing applications, identifying bottlenecks and enhancing overall system efficiency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modular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maintenance and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deployment (CI/CD) processes to streamline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knowledge sharing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projects, ensuring clarity and facilitating knowledge transfer for future development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reduction in response times and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applications, ensuring robust handling of data transactions and stored procedures to improve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middleware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interoperability and data routing between different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for web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and execute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adoption of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application deployment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on-premise applications to cloud-based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availability and scalability based on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increasing responsiveness of websites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the development lifecycle, participating in daily scrum meetings and sprint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reporting, driving business insights from complex datasets and supporting critical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to maintain code quality and educate fellow developers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web pages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design principles and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process automation, reducing manual workloads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ASP.NET, HTML5, CSS3, JavaScript, TypeScript,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NoSQL, LINQ, Stored Procedures, SSIS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SOAP, jQuery, Angular, Bootstrap,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Moq, SpecFlow,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