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over 11 years of experience in full software development life cycle, specializing in designing, developing, and maintaining high-performance web-based applications. Proficient in C#, ASP.NET, MVC, and familiar with modern front-end technologies. Experienced in agile methodologies and eager to leverage expertise in delivering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optimizing database queries and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speed up page load times for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design solutions, leading to successful project deliveries within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services, enabling seamless integration with third-party applications and enhancing overall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applications,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integration/continuous deployment (CI/CD) workflows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contributing to a culture of code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application design, including data encryption and secure API access, thereby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and retrieval, optimizing queries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software architecture and design decisions to facilitate onboarding of new team members and future project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ensuring high-quality code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performance optimization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operations and enabled Data Transfer Objects (DTOs) for layered architectures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large-scale enterprise applications integrating with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design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 comprehensive testing strategy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regression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optimizations based 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Controlled versioning and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branching strategy and code reviews were maintained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build a scalable infrastructure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UI components and optimized DOM manipulations.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logic implementation and database schema design for robust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security and compliance with industry standards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and maintenance of various image processing applications, improving processing times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Entity Framework, Web API,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Bootstrap, jQuery,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NoSQL, Redis,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Jenkins, Docker,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