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leading the development and maintenance of high-performance applications in the .NET ecosystem. Expertise in building robust Windows-based applications, video analytics systems, and cloud-integrated solutions. Proven success in implementing CI/CD pipelines, software automation, and ensuring system reliability through comprehensive testing. Strong background in C# and .NET Framework, alongside advanced proficiency with Azure services and desktop application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enterprise-grade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WPF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optimal performance and reliability for real-time video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Windows service applications for data ingestion and health monitoring,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6+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on-prem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Entra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authentication, enhancing the overall security posture of client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IoT 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communication between edge devices and cloud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code quality and reliability across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tools and automation scripts that reduced setup times for testing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robust video management systems integrating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Milestone XProtect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and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through detailed documentation of design patterns and system architectures.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frameworks and led initiatives for regression and performance testing, ensuring stability and scalability for all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programming, cloud integration, and code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high-quality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 4.5+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enterprise-level applications and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integrating with third-party services to enhance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established automated testing frameworks to ensure robust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development of Windows service applications for background processing of data, enhancing operational efficiency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project workflows and maintaining CI/CD pipelines that streamlined build and release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infrastructure teams to implement secure data flows and real-time monitoring across on-premises and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client-focused projects, deploying applications that support remote monitoring and diagnostics capabilities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by documenting technical specifications and lessons learned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desktop applications, enhancing user engagement through effective GUI design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WinForms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within deployed applications that supported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remote monitoring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capabilities, focusing on system resilience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effective version control and project management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collaborative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a series of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guarantee quality metrics were met and exceeded client expectations on software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software architecture by applying design patterns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clean code principles and maintainability across products.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deployment processes, successfully reducing operational downtimes by 15% through automation and enhanced monitoring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VB.NET, SQL, JavaScript,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Framework 4.5+, .NET 6+, WPF, WinForms, UWP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Entra, Azure IoT Hub, Azure DevOps, GitHub Actions, TeamCity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Test Automation, Continuous Testing, Integration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Kubernetes, Azure CLI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