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back-end development and a strong focus on .NET technologies. Proven track record of delivering scalable and efficient software solutions. Adept in utilizing modern tools and frameworks such as ASP.NET Core, Entity Framework, SQL Server, and Azure DevOps to enhance productivity and streamline development processes. Committed to implementing best practices in software design and testing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utilizing asynchronous programming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query execution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third-party services and internal applications, ensuring seamless data exchange and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rapid and reliable software delivery through automated testing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implementing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maintainability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define and consume APIs, focusing on performance optimization and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of applications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reduced load times and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excellence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adherence to best practices and API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refine project scope, aligning development goals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improvements in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architecture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data handling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patterns to enhance application structure, achieving clearer separation of concerns within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other developers through code repositories, enhancing team productivity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the deployment process and reducing environmental discrepancies.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with the team, improving the software development lifecycle through iterative sprints and regular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the design of a cloud-based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SQL 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features in collaboration with UI/UX designers, ensuring a cohesive user interface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integrity and performance optimization for complex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high-demand applications, enhancing performance through coding best practices and optimizing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knowledge-sharing sessions, preparing documentation for best coding practices and modular design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delivery time by implementing agile development practices, contributing to a team project that delivered 20%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Dapper, NUnit,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SQLite, Azure SQL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Azure Functions, App Services, Service Bus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