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Search Optimization Engineer with over 11 years of experience in developing, implementing, and optimizing search solutions that enhance user engagement and drive traffic. Proven expertise in utilizing advanced techniques, algorithms, and tools to refine search functionality and boost performance. Adept in leveraging analytics and data-driven insights to iterate and enhance user experiences, particularly using Elasticsearch, Python, and JavaScript.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search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search functionality, leading to a marked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bespoke ranking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relevance of search results based on user intent and behaviors.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A/B testing on search features and UI components to measure impact and effectiveness,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integrate search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responsiveness and usability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interaction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drive optimizations that improved user retention rates via search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 integration processes from various sources to create comprehensive datasets for improved search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RESTful APIs for search functionality, ensuring seamless interaction with the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approaches to refine search suggestions and autocomplete features, improving user satisfaction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initiatives for search queries, decreasing average response times by applying optimization techniques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Modified existing search layouts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user-centric design, resulting in a more engaging search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on search optimization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search features on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the relevancy of search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iterate on search tools, ensuring alignment with user needs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functionality of search features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extraction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Beautiful Soup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scraping web data to enhance search contents.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behavior analysis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Mixpanel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inform search feature developments, focusing on user-friendliness and improved discoverability.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Creatively solved indexing issues and improved performance metrics via methodical troubleshooting and analysis of search logs.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deployment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client-side enhancements to facilitate real-time search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search processes that resulted in a 20% reduction in query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integrated advanced search functionalities localized for ease of 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Sphinx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full-text search implementation on content-heavy web applications, enhancing content discoverability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usability testing for search features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capture user experience insights and drive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and stakeholders to understand the strategic direction of search technology innovations.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lightweight search services that improved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of search optimization best practices and data processes. Successfully decreased bug-related search issues by 30% over two test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Search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Elasticsearch, Solr, Lucene, Algolia, Sphinx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Analytics, Kibana, Tableau, Mixpanel,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