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developing scalable web applications and SaaS solutions. Proven expertise in full-stack development, with a strong focus on user experience, application performance, and automated testing. Proficient in a wealth of programming languages, frameworks, and tools, enabling the delivery of robust software solutions tailored to business needs. Exceptional problem-solver with a passion for implementing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application performance and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across multiple microservices,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establishing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and manual errors by automating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peer reviews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robust and bug-free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software architecture, resulting in a clearer project roadmap and efficient delivery schedules.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new technology stacks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in apps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downtime and improved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workshops and sessions on best coding practices and framework updates to ensure team alignment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deployed complex features including user authentication, data validation, and reporting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in coding and testing, leading to a more efficient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dynamic data handling across web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increased modularity and streamlined deployment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sprints and daily stand-ups to enhance team communication and project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performance of client-side applications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load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storage solutions and access speed of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uphold coding standards and shared knowledge of various frameworks, enabling improved team skill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exchange, providing a holistic solution for users on our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bringing QA processes closer to development for early bug detection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implemented,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high-performance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high level of code quality and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Customized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the web experience to meet specific client requirements and enhancing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Reached and maintained performance benchmarks by integrating asynchronous programming and server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95% test coverage in critical components, significantly reducing potential production bugs and lowering app-related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efficiency of existing applications by implementing performance monitoring and diagnostics tools, leading to better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Cypress,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