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backend engineering focusing on Rust, AI, and system design. Proven record in building robust applications, enhancing performance, and executing architectural decisions, utilizing CI/CD practices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for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system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performance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and provided constructive feedback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improve team processes and engagement in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 to align projects with company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adherence to architectural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while focusing on performance and security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Cargo 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features while implementing new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services, improving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 for dynamic data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support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code migration projects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 gains.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resolve critical bug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onboarding guides.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Python, Java, C++,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Rocket, Actix, TensorFlow, PyTorch,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Selenium, Cargo 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Bitbucket, CI/CD, Draw.io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