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designing scalable enterprise applications. Adept in full software development life cycle and leveraging a diverse tech stack to enhance functionality and performance. Demonstrated expertise in developing efficient, high-quality software solutions using Java, Spring Framework, Microservices, RESTful APIs, and AWS. Strong background in testing methodologies employing tools like JUnit and Mockito coupled with agile methodologies. Proven ability to collaborate in fast-paced environments, ensuring efficient project delivery while maintaining code integrity and performance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initiatives at Kellton,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JAX-RS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scalable applications, implementing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minimizing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in API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solutions, demonstrating proficiency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observe application performance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providing guidance on best practices and design patterns, fostering a culture of quality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team competency in modern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facilitating training sessions on best coding practices and efficient use of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code quality standards through the use of linters, static code analysis tools, and adherence to coding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at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reusable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design and implement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interactions through effective query design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sessions, successfully identifying and mitigating bottlenecks in web app responsiveness and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between front-end and back-end systems, facilitating user interactions and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provide technical expertise on solutions and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initiative to adopt TDD, improving code quality and reducing bug counts by implementing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at Slash by developing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back-end functionality and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 designers to create responsive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aesthetic and functional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reduction in deployment time by 40% through efficient build and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mechanisms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reduce database load and increase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pair programming sessions exploring new technologies, enhancing collaborative coding practices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mentored interns, providing guidance on technical topics leading to a smoother onboarding process and skill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