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 robust applications using modern technologies. Proficient in software development lifecycle, with a strong emphasis on Agile methodologies. Proven ability in developing scalable applications and adopting best practices in coding and testing. Skilled in collaborating with cross-functional teams to deliver high-quality solutions that meet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development efforts on multiple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processes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improving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frontend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for software design, resulting in improved code quality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system reliability and facilitating microservices architecture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with unit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optimizing SQL queries and database indexes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translate requirements into technical specifications, ensuring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managing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training sessions on Agile methodologies and development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stand-ups, sprint planning, and retrospectives to remain aligned with team goals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management, leading to reduced boilerplate code and increased efficiency in database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user interactions through efficient client-side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in high-traffic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deployments on cloud infrastructure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refine testing strategies, ensuring comprehensive test coverage and adherence to acceptance criteria.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ceremonies, promoting transparency and team alignment on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refactoring legacy systems to improve maintainability and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responsive design principles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real-time data processing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efficient data handling and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web services for client-facing applications that improved user experience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foster knowledge sharing and enhance collaboration among engineering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version control management across multiple ongoing projects,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adapt software solutions accordingly, successfully deploying multiple functionalities that benefited users and supported business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Flask, React, Django,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