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engineering professional with 11 years of comprehensive experience in software development and system design, proficient in both back-end and front-end technologies. Skilled in developing scalable applications using modern frameworks and languages. Proven expertise in implementing robust testing practices and leading teams in collaborative environments. Adept in optimizing performance and ensuring high-quality standards in deliverables, with a passion for driving innovation and efficiency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usability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achieving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continuous integration and delivery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with automated testing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coverage to 85% while maintaining high quality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data modeling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implement agile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learning and excellence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configured CI/CD pipelines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and version control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discussions on architectural decisions, driving the use of design patterns such as MVC and Singleton.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 range of emerging technologies to enhance existing systems, embedding innovation into the engineering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increasing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various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query optimization for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create seamless integrations with external systems, improving interoperability and system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achieving 40% improvement in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schema design and implementation, ensuring best practices for data storage and retrieval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Scrum teams, assisting in sprint planning and daily stand-ups to track progress and align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bridging web and mobile platforms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operations by developing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improving flexibility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Git repository management for version control, enforcing collaborative coding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on-time project milestones while maintaining high-team velocity, playing a key role in ensuring project success in various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debugging time through comprehensive logging practices and monitoring tools, allowing for quick identification and resolution of issues.  Successfully improved the application fault tolerance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 Express.js,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 Jenkins, JIRA,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 SonarQube, JUnit 5, Spring 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